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C814B" w14:textId="77777777" w:rsidR="003E233F" w:rsidRDefault="003E233F" w:rsidP="003E233F">
      <w:pPr>
        <w:pStyle w:val="a5"/>
      </w:pPr>
      <w:bookmarkStart w:id="0" w:name="_GoBack"/>
      <w:r>
        <w:rPr>
          <w:noProof/>
        </w:rPr>
        <w:drawing>
          <wp:inline distT="0" distB="0" distL="0" distR="0" wp14:anchorId="5B791BA5" wp14:editId="31833962">
            <wp:extent cx="6497687" cy="9188463"/>
            <wp:effectExtent l="0" t="0" r="0" b="0"/>
            <wp:docPr id="2" name="Рисунок 2" descr="C:\Users\Анжелла\AppData\Local\Packages\Microsoft.Windows.Photos_8wekyb3d8bbwe\TempState\ShareServiceTempFolder\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ла\AppData\Local\Packages\Microsoft.Windows.Photos_8wekyb3d8bbwe\TempState\ShareServiceTempFolder\0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65" cy="920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7E9392" w14:textId="7CBB83A4" w:rsidR="00814D18" w:rsidRDefault="003E233F" w:rsidP="003E233F">
      <w:pPr>
        <w:spacing w:after="280" w:line="259" w:lineRule="auto"/>
        <w:ind w:left="0" w:firstLine="0"/>
        <w:rPr>
          <w:noProof/>
        </w:rPr>
      </w:pPr>
      <w:r>
        <w:br w:type="page"/>
      </w:r>
    </w:p>
    <w:p w14:paraId="4072C9A8" w14:textId="342D7789" w:rsidR="003E233F" w:rsidRDefault="003E233F" w:rsidP="00A72576">
      <w:pPr>
        <w:spacing w:after="280" w:line="259" w:lineRule="auto"/>
        <w:ind w:left="0" w:firstLine="0"/>
        <w:rPr>
          <w:noProof/>
        </w:rPr>
      </w:pPr>
    </w:p>
    <w:p w14:paraId="53141A1D" w14:textId="003E9FDB" w:rsidR="00814D18" w:rsidRPr="003E233F" w:rsidRDefault="003E233F">
      <w:pPr>
        <w:ind w:right="7"/>
        <w:rPr>
          <w:b/>
        </w:rPr>
      </w:pPr>
      <w:r>
        <w:rPr>
          <w:sz w:val="26"/>
        </w:rPr>
        <w:t xml:space="preserve">                                                      </w:t>
      </w:r>
      <w:r w:rsidR="00A72576" w:rsidRPr="003E233F">
        <w:rPr>
          <w:b/>
          <w:sz w:val="26"/>
        </w:rPr>
        <w:t>1.</w:t>
      </w:r>
      <w:r w:rsidR="00A72576" w:rsidRPr="003E233F">
        <w:rPr>
          <w:rFonts w:ascii="Arial" w:eastAsia="Arial" w:hAnsi="Arial" w:cs="Arial"/>
          <w:b/>
          <w:sz w:val="26"/>
        </w:rPr>
        <w:t xml:space="preserve"> </w:t>
      </w:r>
      <w:r w:rsidR="00A72576" w:rsidRPr="003E233F">
        <w:rPr>
          <w:b/>
        </w:rPr>
        <w:t xml:space="preserve">Общие положения. </w:t>
      </w:r>
    </w:p>
    <w:p w14:paraId="453AA5CC" w14:textId="1506E539" w:rsidR="00814D18" w:rsidRDefault="00A72576">
      <w:pPr>
        <w:numPr>
          <w:ilvl w:val="0"/>
          <w:numId w:val="1"/>
        </w:numPr>
        <w:ind w:right="399"/>
      </w:pPr>
      <w:r>
        <w:t xml:space="preserve">Настоящее Положение регламентирует содержание и порядок проведения внутреннего контроля за выполнением санитарно-гигиенических требований </w:t>
      </w:r>
      <w:r w:rsidR="003E233F">
        <w:t xml:space="preserve">Муниципального казенного дошкольного образовательного учреждения Детский сад «Светлячок» </w:t>
      </w:r>
      <w:r>
        <w:t>(далее – МК</w:t>
      </w:r>
      <w:r w:rsidR="003E233F">
        <w:t>Д</w:t>
      </w:r>
      <w:r>
        <w:t xml:space="preserve">ОУ). </w:t>
      </w:r>
    </w:p>
    <w:p w14:paraId="75F76616" w14:textId="77777777" w:rsidR="00814D18" w:rsidRDefault="00A72576">
      <w:pPr>
        <w:numPr>
          <w:ilvl w:val="1"/>
          <w:numId w:val="1"/>
        </w:numPr>
        <w:ind w:right="199"/>
      </w:pPr>
      <w:r>
        <w:t xml:space="preserve">Положение по организации и контролю санитарно-гигиенических требований разработано на основе актуальной нормативно-правовой базы Российской Федерации по соблюдению санитарного законодательства и выполнения санитарно-противоэпидемических (профилактических) мероприятий, во исполнение статьи 11 Федерального закона от 30.03.1999 № 52 ФЗ – «О санитарно-эпидемиологическом благополучии населения», в котором установлены обязанности юридических лиц по выполнению требований санитарного законодательства РФ; </w:t>
      </w:r>
    </w:p>
    <w:p w14:paraId="2F14582C" w14:textId="77777777" w:rsidR="00814D18" w:rsidRDefault="00A72576">
      <w:pPr>
        <w:ind w:right="379"/>
      </w:pPr>
      <w:r>
        <w:t xml:space="preserve">требований СанПиН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мероприятий». </w:t>
      </w:r>
    </w:p>
    <w:p w14:paraId="3A876554" w14:textId="77777777" w:rsidR="00814D18" w:rsidRDefault="00A72576">
      <w:pPr>
        <w:numPr>
          <w:ilvl w:val="1"/>
          <w:numId w:val="1"/>
        </w:numPr>
        <w:ind w:right="199"/>
      </w:pPr>
      <w:r>
        <w:t xml:space="preserve">Нормативно-правовыми основами внутреннего контроля за выполнением санитарно-гигиенических требований являются: </w:t>
      </w:r>
    </w:p>
    <w:p w14:paraId="77471D15" w14:textId="77777777" w:rsidR="00814D18" w:rsidRDefault="00A72576">
      <w:pPr>
        <w:ind w:right="7"/>
      </w:pPr>
      <w:r>
        <w:t xml:space="preserve">−Федеральный закон от 30.03.1999 № 52-ФЗ «О санитарно-эпидемиологическом благополучии населения»; </w:t>
      </w:r>
    </w:p>
    <w:p w14:paraId="7E339919" w14:textId="77777777" w:rsidR="00814D18" w:rsidRDefault="00A72576">
      <w:pPr>
        <w:ind w:right="7"/>
      </w:pPr>
      <w:r>
        <w:t>-СанПиН 1.1.1058-01 «Организация и проведение производственного контроля за соблюдением санитарных правил и выполнением санитарно-</w:t>
      </w:r>
    </w:p>
    <w:p w14:paraId="1C8558A2" w14:textId="77777777" w:rsidR="00814D18" w:rsidRDefault="00A72576">
      <w:pPr>
        <w:ind w:left="341" w:right="7"/>
      </w:pPr>
      <w:r>
        <w:t>противоэпидемических (</w:t>
      </w:r>
      <w:proofErr w:type="gramStart"/>
      <w:r>
        <w:t>профилактических)  мероприятий</w:t>
      </w:r>
      <w:proofErr w:type="gramEnd"/>
      <w:r>
        <w:t>».  (</w:t>
      </w:r>
      <w:proofErr w:type="gramStart"/>
      <w:r>
        <w:t>утверждены  Главным</w:t>
      </w:r>
      <w:proofErr w:type="gramEnd"/>
      <w:r>
        <w:t xml:space="preserve">  государственным </w:t>
      </w:r>
    </w:p>
    <w:p w14:paraId="42A5FEC4" w14:textId="77777777" w:rsidR="00814D18" w:rsidRDefault="00A72576" w:rsidP="00A72576">
      <w:pPr>
        <w:ind w:right="7"/>
      </w:pPr>
      <w:r>
        <w:t xml:space="preserve">санитарным врачом Российской Федерации 10июля 2001 г. введены с 01.01.2002 года. Срок действия 10лет) </w:t>
      </w:r>
    </w:p>
    <w:p w14:paraId="752B7CB7" w14:textId="77777777" w:rsidR="00814D18" w:rsidRDefault="00A72576">
      <w:pPr>
        <w:ind w:left="413" w:right="7"/>
      </w:pPr>
      <w:r>
        <w:t xml:space="preserve">-СанПиН 2.4.3648-20 "Санитарно-эпидемиологические требования к организациям воспитания и обучения, отдыха и оздоровления детей и молодежи", утверждены </w:t>
      </w:r>
    </w:p>
    <w:p w14:paraId="205C7EAE" w14:textId="77777777" w:rsidR="00814D18" w:rsidRDefault="00A72576">
      <w:pPr>
        <w:ind w:left="413" w:right="7"/>
      </w:pPr>
      <w:r>
        <w:t xml:space="preserve">Постановлением Главного государственного санитарного врача РФ от 28 сентября </w:t>
      </w:r>
    </w:p>
    <w:p w14:paraId="177498FA" w14:textId="77777777" w:rsidR="00814D18" w:rsidRDefault="00A72576">
      <w:pPr>
        <w:ind w:left="413" w:right="7"/>
      </w:pPr>
      <w:r>
        <w:t xml:space="preserve">2020 года № 28 (вступили в силу с 01.01.2021 года); </w:t>
      </w:r>
    </w:p>
    <w:p w14:paraId="6F1D7866" w14:textId="77777777" w:rsidR="00814D18" w:rsidRDefault="00A72576">
      <w:pPr>
        <w:ind w:left="413" w:right="7"/>
      </w:pPr>
      <w:r>
        <w:t xml:space="preserve">-СанПиН 2.3/2.4.3590-20 «Санитарно-эпидемиологические требования к организации общественного питания населения» утверждены постановлением Главного государственного санитарного врача Российской Федерации от 27.10.2020 №32(вступили в силу с 01.01.2021г). </w:t>
      </w:r>
    </w:p>
    <w:p w14:paraId="58A0C921" w14:textId="77777777" w:rsidR="00814D18" w:rsidRDefault="00A72576">
      <w:pPr>
        <w:ind w:left="413" w:right="7"/>
      </w:pPr>
      <w:r>
        <w:t xml:space="preserve">-СанПиН 2.3.2.1078-01 «Гигиенические требования безопасности и пищевой ценности пищевых продуктов»; </w:t>
      </w:r>
    </w:p>
    <w:p w14:paraId="2B50DC5E" w14:textId="77777777" w:rsidR="00814D18" w:rsidRDefault="00A72576">
      <w:pPr>
        <w:ind w:left="413" w:right="7"/>
      </w:pPr>
      <w:r>
        <w:t xml:space="preserve">-СП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 </w:t>
      </w:r>
    </w:p>
    <w:p w14:paraId="5822D2C5" w14:textId="77777777" w:rsidR="00814D18" w:rsidRDefault="00A72576">
      <w:pPr>
        <w:ind w:left="413" w:right="7"/>
      </w:pPr>
      <w:r>
        <w:lastRenderedPageBreak/>
        <w:t xml:space="preserve">-Методические рекомендации Роспотребнадзора –МР2.4.0242–21(от17мая 2021года) -СанПиН 3.3686-21 «Санитарно-эпидемиологические требования по профилактике инфекционных болезней» Постановление Главного государственного врача РФ от 28.01.2021№4(вступили в действие с 01.09.2021 года Срок действия до 01.09.2027). - </w:t>
      </w:r>
    </w:p>
    <w:p w14:paraId="4AFCBA7D" w14:textId="77777777" w:rsidR="00814D18" w:rsidRDefault="00A72576">
      <w:pPr>
        <w:ind w:left="423" w:right="7"/>
      </w:pPr>
      <w:r>
        <w:t xml:space="preserve">СанПиН3.5.3.1129-02«Санитарно-эпидемиологические требования к проведению дератизации» (утв. ГлавнымгосударственнымсанитарнымврачомРФ12июля2002г.). </w:t>
      </w:r>
    </w:p>
    <w:p w14:paraId="5C8B2EF7" w14:textId="77777777" w:rsidR="00814D18" w:rsidRDefault="00A72576">
      <w:pPr>
        <w:ind w:left="413" w:right="7"/>
      </w:pPr>
      <w:r>
        <w:t xml:space="preserve">-Приказ Министерства здравоохранения РФ от 28.01.2021 года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ст.213ТКРФ» (вступит в силу01.04.2021года) </w:t>
      </w:r>
    </w:p>
    <w:p w14:paraId="6295A699" w14:textId="77777777" w:rsidR="00814D18" w:rsidRDefault="00A72576">
      <w:pPr>
        <w:ind w:left="413" w:right="286"/>
      </w:pPr>
      <w:r>
        <w:t>-СП3.1/2.43598-20от30.06.2020</w:t>
      </w:r>
      <w:proofErr w:type="gramStart"/>
      <w:r>
        <w:t>г«</w:t>
      </w:r>
      <w:proofErr w:type="gramEnd"/>
      <w: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(C0V1D-19) </w:t>
      </w:r>
    </w:p>
    <w:p w14:paraId="222538DD" w14:textId="77777777" w:rsidR="00814D18" w:rsidRDefault="00A72576">
      <w:pPr>
        <w:ind w:left="413" w:right="7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Данное положение предназначено для регулирования деятельности по контролю за санитарно-гигиеническим состоянием детского сада. В </w:t>
      </w:r>
      <w:proofErr w:type="spellStart"/>
      <w:r>
        <w:t>нѐм</w:t>
      </w:r>
      <w:proofErr w:type="spellEnd"/>
      <w:r>
        <w:t xml:space="preserve"> определяются основные цели, задачи и регламент осуществления контроля. </w:t>
      </w:r>
    </w:p>
    <w:p w14:paraId="090344BD" w14:textId="77777777" w:rsidR="00814D18" w:rsidRDefault="00A72576">
      <w:pPr>
        <w:ind w:left="413" w:right="7"/>
      </w:pPr>
      <w:r>
        <w:t>1.5.</w:t>
      </w:r>
      <w:r>
        <w:rPr>
          <w:rFonts w:ascii="Arial" w:eastAsia="Arial" w:hAnsi="Arial" w:cs="Arial"/>
        </w:rPr>
        <w:t xml:space="preserve"> </w:t>
      </w:r>
      <w:r>
        <w:t>Данное Положение действует до принятия нового. Необходимые изменения, дополнения вносятся при изменении вида деятельности, технологии производства, других существенных изменений деятельности детского сада; утверждаются приказом заведующего. 2.</w:t>
      </w:r>
      <w:r>
        <w:rPr>
          <w:rFonts w:ascii="Arial" w:eastAsia="Arial" w:hAnsi="Arial" w:cs="Arial"/>
        </w:rPr>
        <w:t xml:space="preserve"> </w:t>
      </w:r>
      <w:r>
        <w:t xml:space="preserve">Цели и задачи контроля. </w:t>
      </w:r>
    </w:p>
    <w:p w14:paraId="5D70C0F4" w14:textId="77777777" w:rsidR="00814D18" w:rsidRDefault="00A72576">
      <w:pPr>
        <w:ind w:left="1628" w:right="7" w:hanging="49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Основные цели деятельности по контролю за санитарно-гигиеническим состоянием детского сада: предупреждение возможных нарушений санитарных правил и норм сотрудниками− учреждения; обеспечение </w:t>
      </w:r>
      <w:proofErr w:type="spellStart"/>
      <w:r>
        <w:t>объѐмного</w:t>
      </w:r>
      <w:proofErr w:type="spellEnd"/>
      <w:r>
        <w:t xml:space="preserve"> контроля и оценки деятельности педагогического и обслуживающего персонала учреждения, своевременного устранения выявленных нарушений. </w:t>
      </w:r>
    </w:p>
    <w:p w14:paraId="49A7369E" w14:textId="77777777" w:rsidR="00814D18" w:rsidRDefault="00A72576">
      <w:pPr>
        <w:ind w:left="1148" w:right="7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Задачами контроля являются: </w:t>
      </w:r>
    </w:p>
    <w:p w14:paraId="2EE72D68" w14:textId="77777777" w:rsidR="00814D18" w:rsidRDefault="00A72576">
      <w:pPr>
        <w:numPr>
          <w:ilvl w:val="0"/>
          <w:numId w:val="2"/>
        </w:numPr>
        <w:ind w:right="7" w:hanging="158"/>
      </w:pPr>
      <w:r>
        <w:t xml:space="preserve">выявление случаев нарушений санитарных правил и норм при проведении повседневной работы по созданию </w:t>
      </w:r>
      <w:proofErr w:type="spellStart"/>
      <w:r>
        <w:t>здоровьесберегающей</w:t>
      </w:r>
      <w:proofErr w:type="spellEnd"/>
      <w:r>
        <w:t xml:space="preserve"> среды для воспитанников; </w:t>
      </w:r>
    </w:p>
    <w:p w14:paraId="75C5B8BC" w14:textId="77777777" w:rsidR="00814D18" w:rsidRDefault="00A72576">
      <w:pPr>
        <w:numPr>
          <w:ilvl w:val="0"/>
          <w:numId w:val="2"/>
        </w:numPr>
        <w:spacing w:after="42"/>
        <w:ind w:right="7" w:hanging="158"/>
      </w:pPr>
      <w:r>
        <w:t xml:space="preserve">содействие в устранении выявленных нарушений; – ведение необходимой документации по итогам контроля; </w:t>
      </w:r>
    </w:p>
    <w:p w14:paraId="3D4CE8DA" w14:textId="77777777" w:rsidR="00814D18" w:rsidRDefault="00A72576">
      <w:pPr>
        <w:tabs>
          <w:tab w:val="center" w:pos="1096"/>
          <w:tab w:val="center" w:pos="2931"/>
          <w:tab w:val="center" w:pos="4213"/>
          <w:tab w:val="center" w:pos="5662"/>
          <w:tab w:val="center" w:pos="7688"/>
          <w:tab w:val="center" w:pos="8861"/>
          <w:tab w:val="right" w:pos="106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−доведение </w:t>
      </w:r>
      <w:r>
        <w:tab/>
        <w:t xml:space="preserve">информации </w:t>
      </w:r>
      <w:r>
        <w:tab/>
        <w:t xml:space="preserve">до </w:t>
      </w:r>
      <w:r>
        <w:tab/>
        <w:t xml:space="preserve">администрации </w:t>
      </w:r>
      <w:r>
        <w:tab/>
        <w:t xml:space="preserve">учреждения </w:t>
      </w:r>
      <w:r>
        <w:tab/>
        <w:t xml:space="preserve">о </w:t>
      </w:r>
      <w:r>
        <w:tab/>
        <w:t xml:space="preserve">санитарно- </w:t>
      </w:r>
    </w:p>
    <w:p w14:paraId="4A8DC40B" w14:textId="77777777" w:rsidR="00814D18" w:rsidRDefault="00A72576">
      <w:pPr>
        <w:ind w:left="413" w:right="7"/>
      </w:pPr>
      <w:r>
        <w:t xml:space="preserve">гигиеническом− состоянии помещений; </w:t>
      </w:r>
    </w:p>
    <w:p w14:paraId="3BA6B376" w14:textId="77777777" w:rsidR="00814D18" w:rsidRDefault="00A72576">
      <w:pPr>
        <w:numPr>
          <w:ilvl w:val="0"/>
          <w:numId w:val="2"/>
        </w:numPr>
        <w:ind w:right="7" w:hanging="158"/>
      </w:pPr>
      <w:r>
        <w:t xml:space="preserve">выявление положительных и отрицательных тенденций в организации работы по созданию </w:t>
      </w:r>
      <w:proofErr w:type="spellStart"/>
      <w:r>
        <w:t>здоровьесберегающей</w:t>
      </w:r>
      <w:proofErr w:type="spellEnd"/>
      <w:r>
        <w:t xml:space="preserve"> среды и разработка на этой основе предложений по устранению недостатков. </w:t>
      </w:r>
    </w:p>
    <w:p w14:paraId="053F8B11" w14:textId="77777777" w:rsidR="00814D18" w:rsidRDefault="00A72576">
      <w:pPr>
        <w:ind w:left="413" w:right="7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Организация деятельности. </w:t>
      </w:r>
    </w:p>
    <w:p w14:paraId="71C6AC71" w14:textId="68CBDD0B" w:rsidR="00814D18" w:rsidRDefault="00A72576">
      <w:pPr>
        <w:spacing w:after="0" w:line="282" w:lineRule="auto"/>
        <w:ind w:left="413" w:right="-3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1.Перечень</w:t>
      </w:r>
      <w:proofErr w:type="gramEnd"/>
      <w:r>
        <w:t xml:space="preserve"> </w:t>
      </w:r>
      <w:r>
        <w:tab/>
        <w:t xml:space="preserve">должностных </w:t>
      </w:r>
      <w:r>
        <w:tab/>
        <w:t xml:space="preserve">лиц, </w:t>
      </w:r>
      <w:r>
        <w:tab/>
        <w:t xml:space="preserve">на </w:t>
      </w:r>
      <w:r>
        <w:tab/>
        <w:t xml:space="preserve">которых </w:t>
      </w:r>
      <w:r>
        <w:tab/>
        <w:t xml:space="preserve">возложены </w:t>
      </w:r>
      <w:r>
        <w:tab/>
        <w:t xml:space="preserve">функции </w:t>
      </w:r>
      <w:r>
        <w:tab/>
        <w:t xml:space="preserve">по осуществлению контроля. </w:t>
      </w:r>
      <w:r>
        <w:rPr>
          <w:rFonts w:ascii="Arial" w:eastAsia="Arial" w:hAnsi="Arial" w:cs="Arial"/>
          <w:color w:val="1A1A1A"/>
        </w:rPr>
        <w:t xml:space="preserve">– </w:t>
      </w:r>
      <w:r w:rsidR="003E233F">
        <w:rPr>
          <w:color w:val="1A1A1A"/>
        </w:rPr>
        <w:t>заведующий</w:t>
      </w:r>
    </w:p>
    <w:p w14:paraId="6DD25DC3" w14:textId="02325162" w:rsidR="00814D18" w:rsidRDefault="003E233F">
      <w:pPr>
        <w:numPr>
          <w:ilvl w:val="0"/>
          <w:numId w:val="3"/>
        </w:numPr>
        <w:spacing w:after="34" w:line="259" w:lineRule="auto"/>
        <w:ind w:hanging="360"/>
        <w:jc w:val="left"/>
      </w:pPr>
      <w:r>
        <w:rPr>
          <w:color w:val="1A1A1A"/>
        </w:rPr>
        <w:t xml:space="preserve"> воспитатели</w:t>
      </w:r>
    </w:p>
    <w:p w14:paraId="2A392B89" w14:textId="77777777" w:rsidR="00814D18" w:rsidRDefault="00A72576" w:rsidP="003E233F">
      <w:pPr>
        <w:spacing w:after="0" w:line="259" w:lineRule="auto"/>
        <w:ind w:left="777" w:firstLine="0"/>
        <w:jc w:val="left"/>
      </w:pPr>
      <w:r>
        <w:rPr>
          <w:color w:val="1A1A1A"/>
        </w:rPr>
        <w:t>завхоз</w:t>
      </w:r>
      <w:r>
        <w:t xml:space="preserve"> </w:t>
      </w:r>
    </w:p>
    <w:p w14:paraId="6E480121" w14:textId="77777777" w:rsidR="00814D18" w:rsidRDefault="00A72576">
      <w:pPr>
        <w:spacing w:after="0" w:line="259" w:lineRule="auto"/>
        <w:ind w:left="427" w:firstLine="0"/>
        <w:jc w:val="left"/>
      </w:pPr>
      <w:r>
        <w:t xml:space="preserve"> </w:t>
      </w:r>
      <w:r>
        <w:br w:type="page"/>
      </w:r>
    </w:p>
    <w:p w14:paraId="192118AC" w14:textId="4B28D060" w:rsidR="00814D18" w:rsidRDefault="00A72576" w:rsidP="00A72576">
      <w:pPr>
        <w:spacing w:after="233" w:line="259" w:lineRule="auto"/>
        <w:ind w:left="0" w:firstLine="0"/>
        <w:jc w:val="left"/>
      </w:pPr>
      <w:r>
        <w:lastRenderedPageBreak/>
        <w:t>3.2.</w:t>
      </w:r>
      <w:r>
        <w:rPr>
          <w:rFonts w:ascii="Arial" w:eastAsia="Arial" w:hAnsi="Arial" w:cs="Arial"/>
        </w:rPr>
        <w:t xml:space="preserve"> </w:t>
      </w:r>
      <w:r>
        <w:t xml:space="preserve">Объектами контроля являются: </w:t>
      </w:r>
    </w:p>
    <w:p w14:paraId="25BC2FF0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здание и сооружения, участок детского сада; </w:t>
      </w:r>
    </w:p>
    <w:p w14:paraId="3F87DF88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помещения детского сада; </w:t>
      </w:r>
    </w:p>
    <w:p w14:paraId="5A9739F9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оборудование и инвентарь; </w:t>
      </w:r>
    </w:p>
    <w:p w14:paraId="7697EFED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технологические процессы; </w:t>
      </w:r>
    </w:p>
    <w:p w14:paraId="3DDC5B92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рабочие места по оказанию услуг; </w:t>
      </w:r>
    </w:p>
    <w:p w14:paraId="49B1CF46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сырье и продукты питания; </w:t>
      </w:r>
    </w:p>
    <w:p w14:paraId="45698519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готовая продукция; </w:t>
      </w:r>
    </w:p>
    <w:p w14:paraId="7C23F3A9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образовательная деятельность с воспитанниками; </w:t>
      </w:r>
    </w:p>
    <w:p w14:paraId="0A478399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оздоровительные мероприятия; </w:t>
      </w:r>
    </w:p>
    <w:p w14:paraId="749038F4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прогулки и режимные моменты; </w:t>
      </w:r>
    </w:p>
    <w:p w14:paraId="5BE5E791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персонал детского сада; </w:t>
      </w:r>
    </w:p>
    <w:p w14:paraId="1DF19A7E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воспитанники детского сада; </w:t>
      </w:r>
    </w:p>
    <w:p w14:paraId="58C08E11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документация; </w:t>
      </w:r>
    </w:p>
    <w:p w14:paraId="6E170827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вода и питьевой режим; </w:t>
      </w:r>
    </w:p>
    <w:p w14:paraId="04A0A22E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мебель и белье; </w:t>
      </w:r>
    </w:p>
    <w:p w14:paraId="217A624E" w14:textId="77777777" w:rsidR="00814D18" w:rsidRDefault="00A72576">
      <w:pPr>
        <w:numPr>
          <w:ilvl w:val="3"/>
          <w:numId w:val="8"/>
        </w:numPr>
        <w:ind w:right="7" w:hanging="360"/>
      </w:pPr>
      <w:r>
        <w:t xml:space="preserve">дезинфицирующие и моющие средства; </w:t>
      </w:r>
    </w:p>
    <w:p w14:paraId="6F1A0886" w14:textId="77777777" w:rsidR="00814D18" w:rsidRDefault="00A72576">
      <w:pPr>
        <w:numPr>
          <w:ilvl w:val="3"/>
          <w:numId w:val="8"/>
        </w:numPr>
        <w:ind w:right="7" w:hanging="360"/>
      </w:pPr>
      <w:r>
        <w:t>воздушно-тепловой режим.</w:t>
      </w:r>
      <w:r>
        <w:rPr>
          <w:sz w:val="22"/>
        </w:rPr>
        <w:t xml:space="preserve">  </w:t>
      </w:r>
    </w:p>
    <w:p w14:paraId="54C5F3BD" w14:textId="77777777" w:rsidR="00814D18" w:rsidRDefault="00A72576">
      <w:pPr>
        <w:ind w:left="1148" w:right="7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sz w:val="22"/>
        </w:rPr>
        <w:t xml:space="preserve">  </w:t>
      </w:r>
      <w:r>
        <w:t xml:space="preserve">Контроль осуществляется с использованием следующих методов </w:t>
      </w:r>
    </w:p>
    <w:p w14:paraId="49248BA0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изучение документации; </w:t>
      </w:r>
    </w:p>
    <w:p w14:paraId="1A0D5D88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обследование объекта; </w:t>
      </w:r>
    </w:p>
    <w:p w14:paraId="0DC9ED2C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наблюдение за организацией производственного процесса и процесса питания в группах; </w:t>
      </w:r>
    </w:p>
    <w:p w14:paraId="169C5E65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беседа с персоналом; </w:t>
      </w:r>
    </w:p>
    <w:p w14:paraId="07DDFF05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ревизия; </w:t>
      </w:r>
    </w:p>
    <w:p w14:paraId="6A8D0A60" w14:textId="77777777" w:rsidR="00814D18" w:rsidRDefault="00A72576">
      <w:pPr>
        <w:numPr>
          <w:ilvl w:val="3"/>
          <w:numId w:val="4"/>
        </w:numPr>
        <w:ind w:right="7" w:hanging="360"/>
      </w:pPr>
      <w:r>
        <w:t xml:space="preserve">инструментальный </w:t>
      </w:r>
      <w:r>
        <w:tab/>
        <w:t xml:space="preserve">метод </w:t>
      </w:r>
      <w:r>
        <w:tab/>
        <w:t xml:space="preserve">(с </w:t>
      </w:r>
      <w:r>
        <w:tab/>
        <w:t xml:space="preserve">использованием </w:t>
      </w:r>
      <w:r>
        <w:tab/>
        <w:t xml:space="preserve">контрольно- измерительных приборов) </w:t>
      </w:r>
    </w:p>
    <w:p w14:paraId="3FD4017B" w14:textId="77777777" w:rsidR="00814D18" w:rsidRDefault="00A72576">
      <w:pPr>
        <w:spacing w:after="24" w:line="259" w:lineRule="auto"/>
        <w:ind w:left="187" w:firstLine="0"/>
        <w:jc w:val="center"/>
      </w:pPr>
      <w:r>
        <w:t xml:space="preserve">и иных правомерных методов, способствующих достижению цели контроля. </w:t>
      </w:r>
    </w:p>
    <w:p w14:paraId="4349A825" w14:textId="77777777" w:rsidR="00814D18" w:rsidRDefault="00A72576">
      <w:pPr>
        <w:numPr>
          <w:ilvl w:val="1"/>
          <w:numId w:val="5"/>
        </w:numPr>
        <w:ind w:right="7" w:hanging="485"/>
      </w:pPr>
      <w:r>
        <w:t xml:space="preserve">Контроль осуществляется в виде плановых или оперативных проверок. Плановые проверки осуществляются в соответствии с утвержденным заведующим планом - графиком на учебный год. </w:t>
      </w:r>
    </w:p>
    <w:p w14:paraId="7BC472D2" w14:textId="77777777" w:rsidR="00814D18" w:rsidRDefault="00A72576">
      <w:pPr>
        <w:numPr>
          <w:ilvl w:val="1"/>
          <w:numId w:val="5"/>
        </w:numPr>
        <w:ind w:right="7" w:hanging="485"/>
      </w:pPr>
      <w:r>
        <w:t>Нормирование и тематика контроля находятся в компетенции заведующего. 3.6.</w:t>
      </w:r>
      <w:r>
        <w:rPr>
          <w:rFonts w:ascii="Arial" w:eastAsia="Arial" w:hAnsi="Arial" w:cs="Arial"/>
        </w:rPr>
        <w:t xml:space="preserve"> </w:t>
      </w:r>
      <w:r>
        <w:t xml:space="preserve">Оперативные проверки проводятся с целью получения информации о ходе и результатах организации питания в ДОУ, за санитарно-гигиеническим состоянием помещений в ДОУ. </w:t>
      </w:r>
    </w:p>
    <w:p w14:paraId="3A75EB42" w14:textId="77777777" w:rsidR="00814D18" w:rsidRDefault="00A72576">
      <w:pPr>
        <w:numPr>
          <w:ilvl w:val="1"/>
          <w:numId w:val="7"/>
        </w:numPr>
        <w:ind w:right="7" w:hanging="485"/>
      </w:pPr>
      <w:proofErr w:type="gramStart"/>
      <w:r>
        <w:t>Результаты  оперативного</w:t>
      </w:r>
      <w:proofErr w:type="gramEnd"/>
      <w:r>
        <w:t xml:space="preserve">   контроля  требуют   оперативного выполнения предложений и замечаний, которые сделаны проверяющим в ходе изучения вопроса проверяющим. </w:t>
      </w:r>
    </w:p>
    <w:p w14:paraId="58CF1E50" w14:textId="77777777" w:rsidR="00814D18" w:rsidRDefault="00A72576">
      <w:pPr>
        <w:numPr>
          <w:ilvl w:val="1"/>
          <w:numId w:val="7"/>
        </w:numPr>
        <w:ind w:right="7" w:hanging="485"/>
      </w:pPr>
      <w:r>
        <w:t xml:space="preserve">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заведующего. К участию в работе комиссий, в качестве наблюдателей, могут привлекаться члены, родительского </w:t>
      </w:r>
      <w:r>
        <w:lastRenderedPageBreak/>
        <w:t xml:space="preserve">комитета. Участие членов совета учреждения в работе комиссий является обязательным. Лица, осуществляющие контроль на пищеблоке должны быть здоровыми, прошедшие медицинский осмотр в соответствии с действующими приказами и инструкциями. </w:t>
      </w:r>
    </w:p>
    <w:p w14:paraId="1CCACD03" w14:textId="50B99338" w:rsidR="00814D18" w:rsidRDefault="00A72576">
      <w:pPr>
        <w:numPr>
          <w:ilvl w:val="1"/>
          <w:numId w:val="7"/>
        </w:numPr>
        <w:ind w:right="7" w:hanging="485"/>
      </w:pPr>
      <w:r>
        <w:t xml:space="preserve">Основаниями для проведения внепланового контроля являются: приказ по МКОУ; </w:t>
      </w:r>
    </w:p>
    <w:p w14:paraId="2B27BFC9" w14:textId="77777777" w:rsidR="00814D18" w:rsidRDefault="00A72576">
      <w:pPr>
        <w:numPr>
          <w:ilvl w:val="0"/>
          <w:numId w:val="3"/>
        </w:numPr>
        <w:ind w:hanging="360"/>
        <w:jc w:val="left"/>
      </w:pPr>
      <w:r>
        <w:t xml:space="preserve">обращение родителей (законных представителей) и сотрудников по поводу нарушения.  </w:t>
      </w:r>
    </w:p>
    <w:p w14:paraId="2EF557BD" w14:textId="77777777" w:rsidR="00814D18" w:rsidRDefault="00A72576">
      <w:pPr>
        <w:numPr>
          <w:ilvl w:val="2"/>
          <w:numId w:val="6"/>
        </w:numPr>
        <w:ind w:right="7" w:hanging="283"/>
      </w:pPr>
      <w:r>
        <w:t xml:space="preserve">10.Мероприятия по осуществлению контроля соблюдения санитарных правил, гигиенических и санитарных норм. </w:t>
      </w:r>
    </w:p>
    <w:tbl>
      <w:tblPr>
        <w:tblStyle w:val="TableGrid"/>
        <w:tblW w:w="10435" w:type="dxa"/>
        <w:tblInd w:w="312" w:type="dxa"/>
        <w:tblCellMar>
          <w:top w:w="174" w:type="dxa"/>
          <w:bottom w:w="20" w:type="dxa"/>
          <w:right w:w="537" w:type="dxa"/>
        </w:tblCellMar>
        <w:tblLook w:val="04A0" w:firstRow="1" w:lastRow="0" w:firstColumn="1" w:lastColumn="0" w:noHBand="0" w:noVBand="1"/>
      </w:tblPr>
      <w:tblGrid>
        <w:gridCol w:w="6353"/>
        <w:gridCol w:w="3280"/>
        <w:gridCol w:w="802"/>
      </w:tblGrid>
      <w:tr w:rsidR="00814D18" w14:paraId="4B8B8C16" w14:textId="77777777">
        <w:trPr>
          <w:trHeight w:val="500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3BFB6" w14:textId="77777777" w:rsidR="00814D18" w:rsidRDefault="00A72576">
            <w:pPr>
              <w:spacing w:after="0" w:line="259" w:lineRule="auto"/>
              <w:ind w:left="120" w:firstLine="0"/>
              <w:jc w:val="left"/>
            </w:pPr>
            <w:r>
              <w:rPr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4E589E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b/>
                <w:sz w:val="24"/>
              </w:rPr>
              <w:t xml:space="preserve">Кратность проведения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AABBF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  <w:tr w:rsidR="00814D18" w14:paraId="5A02A245" w14:textId="77777777">
        <w:trPr>
          <w:trHeight w:val="78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A0FB1" w14:textId="77777777" w:rsidR="00814D18" w:rsidRDefault="00A72576">
            <w:pPr>
              <w:spacing w:after="0" w:line="259" w:lineRule="auto"/>
              <w:ind w:left="120" w:hanging="110"/>
              <w:jc w:val="left"/>
            </w:pPr>
            <w:r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ab/>
              <w:t xml:space="preserve">проведения </w:t>
            </w:r>
            <w:r>
              <w:rPr>
                <w:sz w:val="24"/>
              </w:rPr>
              <w:tab/>
              <w:t xml:space="preserve">периодического флюорографического осмотра сотрудников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88E221" w14:textId="77777777" w:rsidR="00814D18" w:rsidRDefault="00A72576">
            <w:pPr>
              <w:spacing w:after="0" w:line="259" w:lineRule="auto"/>
              <w:ind w:left="115" w:hanging="110"/>
              <w:jc w:val="left"/>
            </w:pPr>
            <w:r>
              <w:rPr>
                <w:sz w:val="24"/>
              </w:rPr>
              <w:t xml:space="preserve">При </w:t>
            </w:r>
            <w:r>
              <w:rPr>
                <w:sz w:val="24"/>
              </w:rPr>
              <w:tab/>
              <w:t xml:space="preserve">поступлении, дальнейшем 1 раз в год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7C3E2" w14:textId="28353984" w:rsidR="00814D18" w:rsidRDefault="00814D18">
            <w:pPr>
              <w:spacing w:after="0" w:line="259" w:lineRule="auto"/>
              <w:ind w:left="0" w:firstLine="0"/>
              <w:jc w:val="left"/>
            </w:pPr>
          </w:p>
        </w:tc>
      </w:tr>
      <w:tr w:rsidR="00814D18" w14:paraId="43F355DB" w14:textId="77777777">
        <w:trPr>
          <w:trHeight w:val="783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23EF" w14:textId="77777777" w:rsidR="00814D18" w:rsidRDefault="00A72576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Контроль проведения медицинских осмотров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274CC2" w14:textId="77777777" w:rsidR="00814D18" w:rsidRDefault="00A72576">
            <w:pPr>
              <w:spacing w:after="0" w:line="259" w:lineRule="auto"/>
              <w:ind w:left="115" w:hanging="110"/>
              <w:jc w:val="left"/>
            </w:pPr>
            <w:r>
              <w:rPr>
                <w:sz w:val="24"/>
              </w:rPr>
              <w:t xml:space="preserve">При </w:t>
            </w:r>
            <w:r>
              <w:rPr>
                <w:sz w:val="24"/>
              </w:rPr>
              <w:tab/>
              <w:t xml:space="preserve">поступлении, дальнейшем 1 раз в год,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88C82" w14:textId="1CEC4DCE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14D18" w14:paraId="7252E728" w14:textId="77777777">
        <w:trPr>
          <w:trHeight w:val="78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18B7F" w14:textId="77777777" w:rsidR="00814D18" w:rsidRDefault="00A72576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Контроль санитарно-технического и гигиенического содержания помещений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17848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02046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  <w:tr w:rsidR="00814D18" w14:paraId="37E15A75" w14:textId="77777777">
        <w:trPr>
          <w:trHeight w:val="783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ADF8A" w14:textId="77777777" w:rsidR="00814D18" w:rsidRDefault="00A72576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ab/>
              <w:t xml:space="preserve">за </w:t>
            </w:r>
            <w:r>
              <w:rPr>
                <w:sz w:val="24"/>
              </w:rPr>
              <w:tab/>
              <w:t xml:space="preserve">санитарно-эпидемиологическим режимом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EB4A3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47C4D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  <w:tr w:rsidR="00814D18" w14:paraId="744D8358" w14:textId="77777777">
        <w:trPr>
          <w:trHeight w:val="78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81517" w14:textId="77777777" w:rsidR="00814D18" w:rsidRDefault="00A72576">
            <w:pPr>
              <w:spacing w:after="0" w:line="259" w:lineRule="auto"/>
              <w:ind w:left="120" w:hanging="110"/>
              <w:jc w:val="left"/>
            </w:pPr>
            <w:r>
              <w:rPr>
                <w:sz w:val="24"/>
              </w:rPr>
              <w:t xml:space="preserve">Контроль </w:t>
            </w:r>
            <w:r>
              <w:rPr>
                <w:sz w:val="24"/>
              </w:rPr>
              <w:tab/>
              <w:t xml:space="preserve">проведения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дератизационных</w:t>
            </w:r>
            <w:proofErr w:type="spellEnd"/>
            <w:r>
              <w:rPr>
                <w:sz w:val="24"/>
              </w:rPr>
              <w:t xml:space="preserve">, дезинфекционных мероприятий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E0459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1 раза в полгода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9A0E0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  <w:tr w:rsidR="00814D18" w14:paraId="27542BC0" w14:textId="77777777">
        <w:trPr>
          <w:trHeight w:val="778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4BC3B" w14:textId="77777777" w:rsidR="00814D18" w:rsidRDefault="00A72576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 xml:space="preserve">Контроль санитарно-технического и гигиенического содержания прогулочных участков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6079D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EE642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  <w:tr w:rsidR="00814D18" w14:paraId="0C5F3966" w14:textId="77777777">
        <w:trPr>
          <w:trHeight w:val="509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19F3" w14:textId="77777777" w:rsidR="00814D18" w:rsidRDefault="00A72576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Контроль за питанием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B3357C5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AE7E6" w14:textId="77777777" w:rsidR="00814D18" w:rsidRDefault="00814D1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C29C589" w14:textId="77777777" w:rsidR="00814D18" w:rsidRDefault="00A72576">
      <w:pPr>
        <w:spacing w:after="30" w:line="259" w:lineRule="auto"/>
        <w:ind w:left="82" w:firstLine="0"/>
        <w:jc w:val="left"/>
      </w:pPr>
      <w:r>
        <w:t xml:space="preserve"> </w:t>
      </w:r>
    </w:p>
    <w:p w14:paraId="298BFD8D" w14:textId="77777777" w:rsidR="00814D18" w:rsidRDefault="00A72576">
      <w:pPr>
        <w:numPr>
          <w:ilvl w:val="2"/>
          <w:numId w:val="6"/>
        </w:numPr>
        <w:ind w:right="7" w:hanging="283"/>
      </w:pPr>
      <w:r>
        <w:t xml:space="preserve">Обязанности заведующего по осуществлению контроля. </w:t>
      </w:r>
    </w:p>
    <w:p w14:paraId="7A8AC975" w14:textId="7496CAD8" w:rsidR="00814D18" w:rsidRDefault="00A72576">
      <w:pPr>
        <w:spacing w:after="43"/>
        <w:ind w:left="92" w:right="7"/>
      </w:pPr>
      <w:r>
        <w:t xml:space="preserve">          4.1. Директор при выявлении нарушений санитарных правил на объекте контроля принимает меры, направленные на устранение выявленных нарушений и недопущение их возникновения: приостановить либо прекратить деятельность или работу отдельных объектов, эксплуатацию, выполнение отдельных видов работ и оказание услуг; 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человека; снять с реализации продукцию, не соответствующую санитарным правилам и предоставляющую опасность для человека и принять меры по применению (использованию) такой продукции в целях, исключающих причинение вреда человеку, или ее уничтожению; </w:t>
      </w:r>
    </w:p>
    <w:p w14:paraId="395F9965" w14:textId="77777777" w:rsidR="00814D18" w:rsidRDefault="00A72576">
      <w:pPr>
        <w:ind w:left="92" w:right="7"/>
      </w:pPr>
      <w:r>
        <w:lastRenderedPageBreak/>
        <w:t>информировать службу Роспотребнадзора о мерах, принятых по устранению нарушений</w:t>
      </w:r>
      <w:r>
        <w:rPr>
          <w:rFonts w:ascii="Segoe UI Symbol" w:eastAsia="Segoe UI Symbol" w:hAnsi="Segoe UI Symbol" w:cs="Segoe UI Symbol"/>
        </w:rPr>
        <w:t xml:space="preserve">− </w:t>
      </w:r>
      <w:r>
        <w:t xml:space="preserve">санитарных правил; принять другие меры, предусмотренные действующим законодательством. </w:t>
      </w:r>
    </w:p>
    <w:p w14:paraId="238C9654" w14:textId="77777777" w:rsidR="00814D18" w:rsidRDefault="00A72576">
      <w:pPr>
        <w:numPr>
          <w:ilvl w:val="0"/>
          <w:numId w:val="9"/>
        </w:numPr>
        <w:ind w:left="365" w:right="7" w:hanging="283"/>
      </w:pPr>
      <w:r>
        <w:t xml:space="preserve">Обязанности лиц, осуществляющих контроль. </w:t>
      </w:r>
    </w:p>
    <w:p w14:paraId="636FD7CD" w14:textId="77777777" w:rsidR="00814D18" w:rsidRDefault="00A72576">
      <w:pPr>
        <w:ind w:left="480" w:right="7"/>
      </w:pPr>
      <w:r>
        <w:t xml:space="preserve">Ответственные лица по осуществлению мероприятий контроля обязаны: </w:t>
      </w:r>
    </w:p>
    <w:p w14:paraId="54B6B1A8" w14:textId="77777777" w:rsidR="00814D18" w:rsidRDefault="00A72576">
      <w:pPr>
        <w:ind w:left="92" w:right="7"/>
      </w:pPr>
      <w:r>
        <w:t xml:space="preserve">5.1. Своевременно осуществлять контроль и вести соответствующие журналы, закрепленные за каждым лицом, осуществляющим контроль. </w:t>
      </w:r>
    </w:p>
    <w:p w14:paraId="7FCA603B" w14:textId="77777777" w:rsidR="00814D18" w:rsidRDefault="00A72576">
      <w:pPr>
        <w:numPr>
          <w:ilvl w:val="0"/>
          <w:numId w:val="10"/>
        </w:numPr>
        <w:ind w:left="365" w:right="7" w:hanging="283"/>
      </w:pPr>
      <w:r>
        <w:t xml:space="preserve">2.Информировать заведующего обо всех выявленных нарушениях, представляющих опасность для жизни и здоровья воспитанников и сотрудников детского сада. </w:t>
      </w:r>
    </w:p>
    <w:p w14:paraId="11DAAE59" w14:textId="77777777" w:rsidR="00814D18" w:rsidRDefault="00A72576">
      <w:pPr>
        <w:numPr>
          <w:ilvl w:val="0"/>
          <w:numId w:val="10"/>
        </w:numPr>
        <w:ind w:left="365" w:right="7" w:hanging="283"/>
      </w:pPr>
      <w:r>
        <w:t xml:space="preserve">Права лиц, осуществляющих контроль. </w:t>
      </w:r>
    </w:p>
    <w:p w14:paraId="0D5F4A00" w14:textId="77777777" w:rsidR="00814D18" w:rsidRDefault="00A72576">
      <w:pPr>
        <w:numPr>
          <w:ilvl w:val="1"/>
          <w:numId w:val="10"/>
        </w:numPr>
        <w:ind w:right="7"/>
      </w:pPr>
      <w:r>
        <w:t xml:space="preserve">Требовать от заведующего своевременного устранения нарушений, выявленных в ходе осуществления контроля. </w:t>
      </w:r>
    </w:p>
    <w:p w14:paraId="1BA6A849" w14:textId="77777777" w:rsidR="00814D18" w:rsidRDefault="00A72576">
      <w:pPr>
        <w:numPr>
          <w:ilvl w:val="1"/>
          <w:numId w:val="10"/>
        </w:numPr>
        <w:ind w:right="7"/>
      </w:pPr>
      <w:r>
        <w:t xml:space="preserve">Вносить предложения по улучшению условий труда сотрудников и организации образовательного процесса с воспитанниками детского сада. </w:t>
      </w:r>
    </w:p>
    <w:p w14:paraId="6392BA88" w14:textId="77777777" w:rsidR="00814D18" w:rsidRDefault="00A72576">
      <w:pPr>
        <w:numPr>
          <w:ilvl w:val="0"/>
          <w:numId w:val="11"/>
        </w:numPr>
        <w:spacing w:after="0" w:line="282" w:lineRule="auto"/>
        <w:ind w:left="688" w:right="2" w:hanging="278"/>
        <w:jc w:val="left"/>
      </w:pPr>
      <w:r>
        <w:t xml:space="preserve">3.Заслушивать </w:t>
      </w:r>
      <w:r>
        <w:tab/>
        <w:t xml:space="preserve">и </w:t>
      </w:r>
      <w:r>
        <w:tab/>
        <w:t xml:space="preserve">получать </w:t>
      </w:r>
      <w:r>
        <w:tab/>
        <w:t xml:space="preserve">информацию </w:t>
      </w:r>
      <w:r>
        <w:tab/>
        <w:t xml:space="preserve">заведующего </w:t>
      </w:r>
      <w:r>
        <w:tab/>
        <w:t xml:space="preserve">по </w:t>
      </w:r>
      <w:r>
        <w:tab/>
        <w:t xml:space="preserve">обеспечению безопасности воспитанников и сотрудников детского сада, по улучшению условий выполнения санитарных норм и правил, санитарно-противоэпидемиологических (профилактических) мероприятий. </w:t>
      </w:r>
    </w:p>
    <w:p w14:paraId="0F0ACE39" w14:textId="77777777" w:rsidR="00814D18" w:rsidRDefault="00A72576">
      <w:pPr>
        <w:numPr>
          <w:ilvl w:val="0"/>
          <w:numId w:val="11"/>
        </w:numPr>
        <w:ind w:left="688" w:right="2" w:hanging="278"/>
        <w:jc w:val="left"/>
      </w:pPr>
      <w:r>
        <w:t xml:space="preserve">Документация </w:t>
      </w:r>
    </w:p>
    <w:p w14:paraId="2C9619E1" w14:textId="77777777" w:rsidR="00814D18" w:rsidRDefault="00A72576">
      <w:pPr>
        <w:numPr>
          <w:ilvl w:val="1"/>
          <w:numId w:val="11"/>
        </w:numPr>
        <w:ind w:right="7" w:hanging="485"/>
      </w:pPr>
      <w:r>
        <w:t xml:space="preserve">Перечень мероприятий по контролю. </w:t>
      </w:r>
    </w:p>
    <w:p w14:paraId="156B96EC" w14:textId="77777777" w:rsidR="00814D18" w:rsidRDefault="00A72576">
      <w:pPr>
        <w:numPr>
          <w:ilvl w:val="1"/>
          <w:numId w:val="11"/>
        </w:numPr>
        <w:ind w:right="7" w:hanging="485"/>
      </w:pPr>
      <w:r>
        <w:t xml:space="preserve">Журналы учёта и отчётности по осуществлению мероприятий производственного контроля (Приложение 1) </w:t>
      </w:r>
    </w:p>
    <w:p w14:paraId="5B898877" w14:textId="77777777" w:rsidR="00814D18" w:rsidRDefault="00A72576">
      <w:pPr>
        <w:numPr>
          <w:ilvl w:val="1"/>
          <w:numId w:val="11"/>
        </w:numPr>
        <w:ind w:right="7" w:hanging="485"/>
      </w:pPr>
      <w:r>
        <w:t xml:space="preserve">Отчеты, справки о деятельности. </w:t>
      </w:r>
      <w:r>
        <w:br w:type="page"/>
      </w:r>
    </w:p>
    <w:p w14:paraId="464527EE" w14:textId="77777777" w:rsidR="00814D18" w:rsidRDefault="00A72576">
      <w:pPr>
        <w:spacing w:after="25" w:line="259" w:lineRule="auto"/>
        <w:ind w:left="0" w:right="613" w:firstLine="0"/>
        <w:jc w:val="right"/>
      </w:pPr>
      <w:r>
        <w:lastRenderedPageBreak/>
        <w:t xml:space="preserve">Приложение 1 </w:t>
      </w:r>
    </w:p>
    <w:p w14:paraId="6619A21C" w14:textId="77777777" w:rsidR="00814D18" w:rsidRDefault="00A72576">
      <w:pPr>
        <w:ind w:left="3496" w:right="7" w:hanging="1993"/>
      </w:pPr>
      <w:r>
        <w:t xml:space="preserve">Журналы </w:t>
      </w:r>
      <w:r>
        <w:tab/>
        <w:t xml:space="preserve">учёта </w:t>
      </w:r>
      <w:r>
        <w:tab/>
        <w:t xml:space="preserve">и </w:t>
      </w:r>
      <w:r>
        <w:tab/>
        <w:t xml:space="preserve">отчётности </w:t>
      </w:r>
      <w:r>
        <w:tab/>
        <w:t xml:space="preserve">по </w:t>
      </w:r>
      <w:r>
        <w:tab/>
        <w:t xml:space="preserve">осуществлению </w:t>
      </w:r>
      <w:r>
        <w:tab/>
        <w:t xml:space="preserve">мероприятий производственного контроля </w:t>
      </w:r>
    </w:p>
    <w:tbl>
      <w:tblPr>
        <w:tblStyle w:val="TableGrid"/>
        <w:tblW w:w="10103" w:type="dxa"/>
        <w:tblInd w:w="466" w:type="dxa"/>
        <w:tblCellMar>
          <w:top w:w="71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5392"/>
        <w:gridCol w:w="2411"/>
        <w:gridCol w:w="2300"/>
      </w:tblGrid>
      <w:tr w:rsidR="00814D18" w14:paraId="0A606229" w14:textId="77777777">
        <w:trPr>
          <w:trHeight w:val="615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0569" w14:textId="77777777" w:rsidR="00814D18" w:rsidRDefault="00A7257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sz w:val="24"/>
              </w:rPr>
              <w:t xml:space="preserve">Наименование форм учета и отчетности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3C92" w14:textId="77777777" w:rsidR="00814D18" w:rsidRDefault="00A72576">
            <w:pPr>
              <w:spacing w:after="0" w:line="259" w:lineRule="auto"/>
              <w:ind w:left="552" w:hanging="499"/>
              <w:jc w:val="left"/>
            </w:pPr>
            <w:r>
              <w:rPr>
                <w:b/>
                <w:sz w:val="24"/>
              </w:rPr>
              <w:t xml:space="preserve">Периодичность заполнения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AC6B" w14:textId="77777777" w:rsidR="00814D18" w:rsidRDefault="00A72576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814D18" w14:paraId="51C38E42" w14:textId="77777777">
        <w:trPr>
          <w:trHeight w:val="888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77D7" w14:textId="77777777" w:rsidR="00814D18" w:rsidRDefault="00A72576">
            <w:pPr>
              <w:spacing w:after="0" w:line="259" w:lineRule="auto"/>
              <w:ind w:left="0" w:right="819" w:firstLine="0"/>
            </w:pPr>
            <w:r>
              <w:rPr>
                <w:sz w:val="24"/>
              </w:rPr>
              <w:t xml:space="preserve">Ветеринарные справки и сертификаты соответствия о качестве товара (программа Меркурий, в электронном виде)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4EBF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</w:t>
            </w:r>
            <w:r>
              <w:rPr>
                <w:sz w:val="22"/>
              </w:rPr>
              <w:t xml:space="preserve">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AE7C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1C872F96" w14:textId="77777777">
        <w:trPr>
          <w:trHeight w:val="615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131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Товаросопроводительная </w:t>
            </w:r>
            <w:r>
              <w:rPr>
                <w:sz w:val="24"/>
              </w:rPr>
              <w:tab/>
              <w:t xml:space="preserve">документация </w:t>
            </w:r>
            <w:r>
              <w:rPr>
                <w:sz w:val="24"/>
              </w:rPr>
              <w:tab/>
              <w:t xml:space="preserve">на продукты питания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F1F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П</w:t>
            </w:r>
            <w:r>
              <w:rPr>
                <w:sz w:val="22"/>
              </w:rPr>
              <w:t xml:space="preserve">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2ECC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02D53886" w14:textId="77777777">
        <w:trPr>
          <w:trHeight w:val="614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17E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Гигиенический журнал работников пищеблока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3A3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2C25" w14:textId="315EB705" w:rsidR="00814D18" w:rsidRDefault="00A72576">
            <w:pPr>
              <w:spacing w:after="0" w:line="259" w:lineRule="auto"/>
              <w:ind w:left="0" w:firstLine="0"/>
              <w:jc w:val="left"/>
            </w:pPr>
            <w:r>
              <w:t>завхоз</w:t>
            </w:r>
          </w:p>
        </w:tc>
      </w:tr>
      <w:tr w:rsidR="00814D18" w14:paraId="4555820B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1F2E" w14:textId="77777777" w:rsidR="00814D18" w:rsidRDefault="00A725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Журнал учета температурного режима в холодильном оборудовании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11E3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AB5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54F981A0" w14:textId="77777777">
        <w:trPr>
          <w:trHeight w:val="62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B3FD" w14:textId="77777777" w:rsidR="00814D18" w:rsidRDefault="00A72576">
            <w:pPr>
              <w:tabs>
                <w:tab w:val="center" w:pos="1397"/>
                <w:tab w:val="center" w:pos="2801"/>
                <w:tab w:val="center" w:pos="4334"/>
                <w:tab w:val="right" w:pos="5217"/>
              </w:tabs>
              <w:spacing w:after="2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</w:t>
            </w:r>
            <w:r>
              <w:rPr>
                <w:sz w:val="24"/>
              </w:rPr>
              <w:tab/>
              <w:t xml:space="preserve">учета </w:t>
            </w:r>
            <w:r>
              <w:rPr>
                <w:sz w:val="24"/>
              </w:rPr>
              <w:tab/>
              <w:t xml:space="preserve">температурного </w:t>
            </w:r>
            <w:r>
              <w:rPr>
                <w:sz w:val="24"/>
              </w:rPr>
              <w:tab/>
              <w:t xml:space="preserve">режима </w:t>
            </w:r>
            <w:r>
              <w:rPr>
                <w:sz w:val="24"/>
              </w:rPr>
              <w:tab/>
              <w:t xml:space="preserve">и </w:t>
            </w:r>
          </w:p>
          <w:p w14:paraId="2487E281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влажности в складских помещений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306E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9CF7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530E46C8" w14:textId="77777777">
        <w:trPr>
          <w:trHeight w:val="614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C56C" w14:textId="77777777" w:rsidR="00814D18" w:rsidRDefault="00A725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Журнал технического контроля холодильного оборудования и оборудования пищеблока;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219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C5F6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493A98F5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4D62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бракеража поступающей пищевой продукции;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8390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8C8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6D7AD7AC" w14:textId="77777777">
        <w:trPr>
          <w:trHeight w:val="615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C2D9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бракеража готовой пищевой продукции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E27C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Е</w:t>
            </w:r>
            <w:r>
              <w:rPr>
                <w:sz w:val="22"/>
              </w:rPr>
              <w:t xml:space="preserve">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9F38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4C881CA5" w14:textId="77777777">
        <w:trPr>
          <w:trHeight w:val="638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C165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бракеража скоропортящейся пищевой продукции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0659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6930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</w:tc>
      </w:tr>
      <w:tr w:rsidR="00814D18" w14:paraId="72B3DEFC" w14:textId="77777777">
        <w:trPr>
          <w:trHeight w:val="614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C75A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Основное меню (примерное 10-ти дневное меню)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8045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рв</w:t>
            </w:r>
            <w:proofErr w:type="spellEnd"/>
            <w:r>
              <w:rPr>
                <w:sz w:val="22"/>
              </w:rPr>
              <w:t xml:space="preserve"> 10 дней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8FDC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повар </w:t>
            </w:r>
          </w:p>
        </w:tc>
      </w:tr>
      <w:tr w:rsidR="00814D18" w14:paraId="5C9E7415" w14:textId="77777777">
        <w:trPr>
          <w:trHeight w:val="336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152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Ежедневное меню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6A7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C37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повар </w:t>
            </w:r>
          </w:p>
        </w:tc>
      </w:tr>
      <w:tr w:rsidR="00814D18" w14:paraId="2816BFA8" w14:textId="77777777">
        <w:trPr>
          <w:trHeight w:val="614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3C1F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Меню-требование на выдачу продуктов питания;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9B8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141F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повар </w:t>
            </w:r>
          </w:p>
        </w:tc>
      </w:tr>
      <w:tr w:rsidR="00814D18" w14:paraId="32C259F4" w14:textId="77777777">
        <w:trPr>
          <w:trHeight w:val="614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412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учета дезинфекции и дератизации;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751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F1C8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завхоз </w:t>
            </w:r>
          </w:p>
        </w:tc>
      </w:tr>
      <w:tr w:rsidR="00814D18" w14:paraId="72521D13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A660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График включения бактерицидной лампы (групповые)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AEAF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2213" w14:textId="7CA9EC09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помощник воспитателя </w:t>
            </w:r>
          </w:p>
        </w:tc>
      </w:tr>
      <w:tr w:rsidR="00814D18" w14:paraId="64288E41" w14:textId="77777777">
        <w:trPr>
          <w:trHeight w:val="619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4A80" w14:textId="77777777" w:rsidR="00814D18" w:rsidRDefault="00A725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Журнал контроля санитарного состояния пищеблока и складских помещений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038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1раз в неделю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3783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завхоз </w:t>
            </w:r>
          </w:p>
        </w:tc>
      </w:tr>
      <w:tr w:rsidR="00814D18" w14:paraId="2D07F563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4283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учета проведения генеральных уборок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879" w14:textId="77777777" w:rsidR="00814D18" w:rsidRDefault="00A72576">
            <w:pPr>
              <w:spacing w:after="14" w:line="259" w:lineRule="auto"/>
              <w:ind w:left="5" w:firstLine="0"/>
              <w:jc w:val="left"/>
            </w:pPr>
            <w:r>
              <w:rPr>
                <w:sz w:val="22"/>
              </w:rPr>
              <w:t xml:space="preserve">1 р в месяц </w:t>
            </w:r>
          </w:p>
          <w:p w14:paraId="44F31C3B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(1 раз в неделю)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ED9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завхоз </w:t>
            </w:r>
          </w:p>
        </w:tc>
      </w:tr>
      <w:tr w:rsidR="00814D18" w14:paraId="6115B3D8" w14:textId="77777777">
        <w:trPr>
          <w:trHeight w:val="336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A68A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График выдачи кипяченой воды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23A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Каждые 3 часа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C998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повар </w:t>
            </w:r>
          </w:p>
        </w:tc>
      </w:tr>
      <w:tr w:rsidR="00814D18" w14:paraId="0DCBB5D8" w14:textId="77777777">
        <w:trPr>
          <w:trHeight w:val="619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754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учёта инфекционных заболеваний;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D88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734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</w:t>
            </w:r>
            <w:r>
              <w:rPr>
                <w:sz w:val="22"/>
              </w:rPr>
              <w:t xml:space="preserve">едсестра </w:t>
            </w:r>
          </w:p>
        </w:tc>
      </w:tr>
      <w:tr w:rsidR="00814D18" w14:paraId="4FC106A8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CBAD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Журнал осмотра воспитанников на педикулез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8C21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1 раз в месяц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B77C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медсестра </w:t>
            </w:r>
          </w:p>
        </w:tc>
      </w:tr>
      <w:tr w:rsidR="00814D18" w14:paraId="4210A3B7" w14:textId="77777777">
        <w:trPr>
          <w:trHeight w:val="615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497A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Личные медицинские книжки работников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D1F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2E5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заведующий </w:t>
            </w:r>
          </w:p>
        </w:tc>
      </w:tr>
      <w:tr w:rsidR="00814D18" w14:paraId="374566C1" w14:textId="77777777">
        <w:trPr>
          <w:trHeight w:val="653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8C4F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Оценка профессиональных рисков, отчет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6A99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664" w14:textId="445E924A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директор </w:t>
            </w:r>
          </w:p>
        </w:tc>
      </w:tr>
      <w:tr w:rsidR="00814D18" w14:paraId="32349B7F" w14:textId="77777777">
        <w:trPr>
          <w:trHeight w:val="610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E70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Справки о болезни ребёнка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734" w14:textId="77777777" w:rsidR="00814D18" w:rsidRDefault="00A725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факту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044C" w14:textId="77777777" w:rsidR="00814D18" w:rsidRDefault="00A725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Медсестра воспитатели </w:t>
            </w:r>
          </w:p>
        </w:tc>
      </w:tr>
    </w:tbl>
    <w:p w14:paraId="273E2058" w14:textId="77777777" w:rsidR="00814D18" w:rsidRDefault="00814D18">
      <w:pPr>
        <w:sectPr w:rsidR="00814D18">
          <w:pgSz w:w="11918" w:h="16848"/>
          <w:pgMar w:top="723" w:right="546" w:bottom="257" w:left="720" w:header="720" w:footer="720" w:gutter="0"/>
          <w:cols w:space="720"/>
        </w:sectPr>
      </w:pPr>
    </w:p>
    <w:p w14:paraId="156B9535" w14:textId="77777777" w:rsidR="00814D18" w:rsidRDefault="00A72576">
      <w:pPr>
        <w:spacing w:after="0" w:line="259" w:lineRule="auto"/>
        <w:ind w:left="260" w:firstLine="0"/>
        <w:jc w:val="left"/>
      </w:pPr>
      <w:r>
        <w:rPr>
          <w:sz w:val="7"/>
        </w:rPr>
        <w:lastRenderedPageBreak/>
        <w:t xml:space="preserve"> </w:t>
      </w:r>
    </w:p>
    <w:tbl>
      <w:tblPr>
        <w:tblStyle w:val="TableGrid"/>
        <w:tblW w:w="10065" w:type="dxa"/>
        <w:tblInd w:w="-302" w:type="dxa"/>
        <w:tblCellMar>
          <w:top w:w="86" w:type="dxa"/>
          <w:right w:w="22" w:type="dxa"/>
        </w:tblCellMar>
        <w:tblLook w:val="04A0" w:firstRow="1" w:lastRow="0" w:firstColumn="1" w:lastColumn="0" w:noHBand="0" w:noVBand="1"/>
      </w:tblPr>
      <w:tblGrid>
        <w:gridCol w:w="5719"/>
        <w:gridCol w:w="2127"/>
        <w:gridCol w:w="2219"/>
      </w:tblGrid>
      <w:tr w:rsidR="00814D18" w14:paraId="5924DF38" w14:textId="77777777">
        <w:trPr>
          <w:trHeight w:val="720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F6F" w14:textId="77777777" w:rsidR="00814D18" w:rsidRDefault="00A7257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Журнал учёта ежедневной посещаемости детей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F377" w14:textId="77777777" w:rsidR="00814D18" w:rsidRDefault="00A72576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1CE1" w14:textId="77777777" w:rsidR="00814D18" w:rsidRDefault="00A72576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814D18" w14:paraId="2C391CF3" w14:textId="77777777">
        <w:trPr>
          <w:trHeight w:val="716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E5E" w14:textId="77777777" w:rsidR="00814D18" w:rsidRDefault="00A72576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Журнал наблюдений (утренний фильтр) за состоянием здоровья воспитанников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2FC" w14:textId="77777777" w:rsidR="00814D18" w:rsidRDefault="00A72576">
            <w:pPr>
              <w:spacing w:after="0" w:line="259" w:lineRule="auto"/>
              <w:ind w:left="-20" w:firstLine="0"/>
              <w:jc w:val="left"/>
            </w:pPr>
            <w:r>
              <w:rPr>
                <w:sz w:val="24"/>
              </w:rPr>
              <w:t xml:space="preserve"> Ежедневно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3AAF" w14:textId="77777777" w:rsidR="00814D18" w:rsidRDefault="00A72576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воспитатели </w:t>
            </w:r>
          </w:p>
        </w:tc>
      </w:tr>
    </w:tbl>
    <w:p w14:paraId="261853CC" w14:textId="77777777" w:rsidR="00814D18" w:rsidRDefault="00A72576">
      <w:pPr>
        <w:spacing w:after="0" w:line="259" w:lineRule="auto"/>
        <w:ind w:left="26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814D18">
      <w:pgSz w:w="11904" w:h="16838"/>
      <w:pgMar w:top="12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76B"/>
    <w:multiLevelType w:val="multilevel"/>
    <w:tmpl w:val="0C7A16E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11B8F"/>
    <w:multiLevelType w:val="hybridMultilevel"/>
    <w:tmpl w:val="D4F082D4"/>
    <w:lvl w:ilvl="0" w:tplc="79FC1CB8">
      <w:start w:val="5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C4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60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06C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05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CC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C0E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DCE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2E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952C8"/>
    <w:multiLevelType w:val="hybridMultilevel"/>
    <w:tmpl w:val="209A348E"/>
    <w:lvl w:ilvl="0" w:tplc="85C66B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E7514">
      <w:start w:val="1"/>
      <w:numFmt w:val="bullet"/>
      <w:lvlText w:val="o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A71CC">
      <w:start w:val="1"/>
      <w:numFmt w:val="bullet"/>
      <w:lvlText w:val="▪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76AD58">
      <w:start w:val="1"/>
      <w:numFmt w:val="bullet"/>
      <w:lvlRestart w:val="0"/>
      <w:lvlText w:val="•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2EAF6">
      <w:start w:val="1"/>
      <w:numFmt w:val="bullet"/>
      <w:lvlText w:val="o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90CEEA">
      <w:start w:val="1"/>
      <w:numFmt w:val="bullet"/>
      <w:lvlText w:val="▪"/>
      <w:lvlJc w:val="left"/>
      <w:pPr>
        <w:ind w:left="3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E45E8">
      <w:start w:val="1"/>
      <w:numFmt w:val="bullet"/>
      <w:lvlText w:val="•"/>
      <w:lvlJc w:val="left"/>
      <w:pPr>
        <w:ind w:left="4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EEAD8C">
      <w:start w:val="1"/>
      <w:numFmt w:val="bullet"/>
      <w:lvlText w:val="o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A61168">
      <w:start w:val="1"/>
      <w:numFmt w:val="bullet"/>
      <w:lvlText w:val="▪"/>
      <w:lvlJc w:val="left"/>
      <w:pPr>
        <w:ind w:left="5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9753DA"/>
    <w:multiLevelType w:val="multilevel"/>
    <w:tmpl w:val="349241C6"/>
    <w:lvl w:ilvl="0">
      <w:start w:val="6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B75F4F"/>
    <w:multiLevelType w:val="multilevel"/>
    <w:tmpl w:val="66486B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ED720F"/>
    <w:multiLevelType w:val="multilevel"/>
    <w:tmpl w:val="CECE61B8"/>
    <w:lvl w:ilvl="0">
      <w:start w:val="5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A13FD"/>
    <w:multiLevelType w:val="hybridMultilevel"/>
    <w:tmpl w:val="F678DCAC"/>
    <w:lvl w:ilvl="0" w:tplc="6470A6CC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892F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8F46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26BA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C8BB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2820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1A7A3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8D4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767B4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865E1"/>
    <w:multiLevelType w:val="hybridMultilevel"/>
    <w:tmpl w:val="6CA427E4"/>
    <w:lvl w:ilvl="0" w:tplc="B1BCF2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E0DD1E">
      <w:start w:val="1"/>
      <w:numFmt w:val="bullet"/>
      <w:lvlText w:val="o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A5604">
      <w:start w:val="1"/>
      <w:numFmt w:val="bullet"/>
      <w:lvlText w:val="▪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2CBAA">
      <w:start w:val="1"/>
      <w:numFmt w:val="bullet"/>
      <w:lvlRestart w:val="0"/>
      <w:lvlText w:val="•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C9150">
      <w:start w:val="1"/>
      <w:numFmt w:val="bullet"/>
      <w:lvlText w:val="o"/>
      <w:lvlJc w:val="left"/>
      <w:pPr>
        <w:ind w:left="2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0BFBC">
      <w:start w:val="1"/>
      <w:numFmt w:val="bullet"/>
      <w:lvlText w:val="▪"/>
      <w:lvlJc w:val="left"/>
      <w:pPr>
        <w:ind w:left="3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7DEE">
      <w:start w:val="1"/>
      <w:numFmt w:val="bullet"/>
      <w:lvlText w:val="•"/>
      <w:lvlJc w:val="left"/>
      <w:pPr>
        <w:ind w:left="4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3A5E1E">
      <w:start w:val="1"/>
      <w:numFmt w:val="bullet"/>
      <w:lvlText w:val="o"/>
      <w:lvlJc w:val="left"/>
      <w:pPr>
        <w:ind w:left="5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A3B80">
      <w:start w:val="1"/>
      <w:numFmt w:val="bullet"/>
      <w:lvlText w:val="▪"/>
      <w:lvlJc w:val="left"/>
      <w:pPr>
        <w:ind w:left="5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B24470"/>
    <w:multiLevelType w:val="hybridMultilevel"/>
    <w:tmpl w:val="5C00DFD0"/>
    <w:lvl w:ilvl="0" w:tplc="A9E2AC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7E18B4">
      <w:start w:val="1"/>
      <w:numFmt w:val="lowerLetter"/>
      <w:lvlText w:val="%2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BE2C76">
      <w:start w:val="3"/>
      <w:numFmt w:val="decimal"/>
      <w:lvlRestart w:val="0"/>
      <w:lvlText w:val="%3.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F0D7D6">
      <w:start w:val="1"/>
      <w:numFmt w:val="decimal"/>
      <w:lvlText w:val="%4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8F20A">
      <w:start w:val="1"/>
      <w:numFmt w:val="lowerLetter"/>
      <w:lvlText w:val="%5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ADC3E">
      <w:start w:val="1"/>
      <w:numFmt w:val="lowerRoman"/>
      <w:lvlText w:val="%6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EC4C0">
      <w:start w:val="1"/>
      <w:numFmt w:val="decimal"/>
      <w:lvlText w:val="%7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5CDCD2">
      <w:start w:val="1"/>
      <w:numFmt w:val="lowerLetter"/>
      <w:lvlText w:val="%8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293B0">
      <w:start w:val="1"/>
      <w:numFmt w:val="lowerRoman"/>
      <w:lvlText w:val="%9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F34CD4"/>
    <w:multiLevelType w:val="hybridMultilevel"/>
    <w:tmpl w:val="432A1672"/>
    <w:lvl w:ilvl="0" w:tplc="8398034A">
      <w:start w:val="1"/>
      <w:numFmt w:val="bullet"/>
      <w:lvlText w:val="–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AE9972">
      <w:start w:val="1"/>
      <w:numFmt w:val="bullet"/>
      <w:lvlText w:val="o"/>
      <w:lvlJc w:val="left"/>
      <w:pPr>
        <w:ind w:left="1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8AE426">
      <w:start w:val="1"/>
      <w:numFmt w:val="bullet"/>
      <w:lvlText w:val="▪"/>
      <w:lvlJc w:val="left"/>
      <w:pPr>
        <w:ind w:left="1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E8F86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B0D180">
      <w:start w:val="1"/>
      <w:numFmt w:val="bullet"/>
      <w:lvlText w:val="o"/>
      <w:lvlJc w:val="left"/>
      <w:pPr>
        <w:ind w:left="3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98DC44">
      <w:start w:val="1"/>
      <w:numFmt w:val="bullet"/>
      <w:lvlText w:val="▪"/>
      <w:lvlJc w:val="left"/>
      <w:pPr>
        <w:ind w:left="4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8E476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E54CA">
      <w:start w:val="1"/>
      <w:numFmt w:val="bullet"/>
      <w:lvlText w:val="o"/>
      <w:lvlJc w:val="left"/>
      <w:pPr>
        <w:ind w:left="5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AC992">
      <w:start w:val="1"/>
      <w:numFmt w:val="bullet"/>
      <w:lvlText w:val="▪"/>
      <w:lvlJc w:val="left"/>
      <w:pPr>
        <w:ind w:left="6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0C79FB"/>
    <w:multiLevelType w:val="multilevel"/>
    <w:tmpl w:val="A540275C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18"/>
    <w:rsid w:val="003E233F"/>
    <w:rsid w:val="00814D18"/>
    <w:rsid w:val="00A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5FC2"/>
  <w15:docId w15:val="{85A63487-6B51-40FD-BDFD-97802A1B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"/>
      <w:ind w:right="17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E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33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E23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Анжелла</cp:lastModifiedBy>
  <cp:revision>4</cp:revision>
  <cp:lastPrinted>2023-12-12T09:25:00Z</cp:lastPrinted>
  <dcterms:created xsi:type="dcterms:W3CDTF">2023-12-06T05:45:00Z</dcterms:created>
  <dcterms:modified xsi:type="dcterms:W3CDTF">2023-12-12T09:29:00Z</dcterms:modified>
</cp:coreProperties>
</file>